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2.8.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  <w:r w:rsidRPr="000242E0">
        <w:rPr>
          <w:rFonts w:ascii="Times New Roman" w:hAnsi="Times New Roman" w:cs="Times New Roman"/>
        </w:rPr>
        <w:t xml:space="preserve">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характеристиках регулируемых товаров и услуг </w:t>
      </w:r>
      <w:proofErr w:type="gramStart"/>
      <w:r w:rsidRPr="000242E0">
        <w:rPr>
          <w:rFonts w:ascii="Times New Roman" w:hAnsi="Times New Roman" w:cs="Times New Roman"/>
        </w:rPr>
        <w:t>регулируемой</w:t>
      </w:r>
      <w:proofErr w:type="gramEnd"/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  <w:r w:rsidR="00A70C79">
        <w:rPr>
          <w:rFonts w:ascii="Times New Roman" w:hAnsi="Times New Roman" w:cs="Times New Roman"/>
        </w:rPr>
        <w:t xml:space="preserve"> в Раковской сельской территории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42E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2E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0242E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A70C79" w:rsidP="00A7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674B4C" w:rsidRDefault="00A70C79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3620FA"/>
    <w:rsid w:val="00682F4A"/>
    <w:rsid w:val="00A70C79"/>
    <w:rsid w:val="00DB4ADE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2018-02-20T07:08:00Z</dcterms:created>
  <dcterms:modified xsi:type="dcterms:W3CDTF">2018-02-21T13:41:00Z</dcterms:modified>
</cp:coreProperties>
</file>