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2.8. Информация об основных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характеристиках регулируемых товаров и услуг регулируемой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AA1CE6">
        <w:rPr>
          <w:rFonts w:ascii="Times New Roman" w:hAnsi="Times New Roman" w:cs="Times New Roman"/>
        </w:rPr>
        <w:t xml:space="preserve"> в Сидорской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A1CE6" w:rsidP="00A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674B4C" w:rsidRDefault="00AA1CE6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3620FA"/>
    <w:rsid w:val="00682F4A"/>
    <w:rsid w:val="00AA1CE6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2018-02-21T13:44:00Z</dcterms:modified>
</cp:coreProperties>
</file>