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2.11. Информация об условиях,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на</w:t>
      </w:r>
      <w:proofErr w:type="gramEnd"/>
      <w:r w:rsidRPr="000242E0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(или) оказание регулируемых услуг</w:t>
      </w:r>
    </w:p>
    <w:p w:rsidR="00C05CBE" w:rsidRPr="000242E0" w:rsidRDefault="00C05CBE" w:rsidP="00C0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C05CBE" w:rsidRPr="000242E0" w:rsidTr="0097584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C05CBE" w:rsidP="00975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BE" w:rsidRPr="000242E0" w:rsidRDefault="007D1CF9" w:rsidP="00975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ниже</w:t>
            </w:r>
          </w:p>
        </w:tc>
      </w:tr>
    </w:tbl>
    <w:p w:rsidR="00975845" w:rsidRDefault="00975845"/>
    <w:p w:rsidR="00975845" w:rsidRPr="00975845" w:rsidRDefault="00975845" w:rsidP="0097584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ТЕХНИЧЕСКАЯ ВОДА</w:t>
      </w:r>
    </w:p>
    <w:p w:rsidR="00975845" w:rsidRDefault="00975845"/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Договор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водоснабжения.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г. Михайловка                                                                                                                   "______"___________ 20____ г.    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15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МУП «Водоканал», именуемое в дальнейшем "Гарантирующая организация", в лице директора Зинченко Андрея Григорьевича, действующего на основании устава, 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6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________________________________________________________________________________________________, далее именуем__ "Абонент", с другой стороны, заключили настоящий Договор о нижеследующем.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I. Предмет Договора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</w:rPr>
        <w:t xml:space="preserve">    1.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Гарантирующая организация предоставляет потребителю услуги по холодному водоснабжению  технической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водой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а Абонент принимает и оплачивает их и обязуется соблюдать предусмотренный договором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учета..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2. Абонент является ________________________ (собственником/арендатором)  домовладения,  расположенного по адресу:  ____________________________________________________________,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right="-284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площадью _________ кв. м, что подтверждается 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_________________________________ от "__"___________ ____ г. N _______________________, выдан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3. Количество лиц, постоянно проживающих в домовладении: 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4.  Виды   и  количество  сельскохозяйственных  животных  и  птиц  (при наличии):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________________________________________________________.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 5. Площадь  земельного  участка,  не занятого  жилым домом и надворными постройками, режим  водопотребления на полив земельного участка с 22-00ч. до 6-00ч.;- _____________________ кв. 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 xml:space="preserve">   6.     Иные объекты водопотребления  - _________________________________________________________________.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 Инженерные системы домовладения включают расположенные в пределах земельного участка, на котором расположен жилой дом, а также находящиеся в жилом доме инженерные коммуникации (сети), механическое, электрическое, санитарно-техническое и иное оборудование, с использованием которых осуществляется потребление  услуг. Домовладение оборудовано:_______________________________________________________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________________________________________________________________________- (ванна, унитаз, душ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и.т.п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.)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инженерные коммуникации (сети) водоотведения  __________________________________________________;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_________________________________________________________________________________________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8. Индивидуальные приборы учета (ИПУ) установлены на сети холодного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Даты опломбирования прибора учета _________________________ (заводом-изготовителем/организацией, осуществлявшей последнюю поверку прибора учета) холодного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Установленные сроки проведения очередной поверки приборов водоснабжения - "__"___________ ____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9. Объем (количество) потребленной воды определяется исходя из _________________________ (нормативов потребления /прибором учета).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10. Периодичность и порядок проведения исполнителем проверок: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10.1. Достоверности предоставленных потребителем сведений о показаниях приборов учета, состояния приборов учета и инженерных систем холодного водоснабжения -1раз в 6 месяцев.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11. 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Вопросы, не урегулированные настоящим Договором, решаются в соответствии с действующим Росси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йским законодательством, Гражданским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кодекс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ом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РФ, ЖК РФ,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Федеральным законом от 07.12.2011 N 416-ФЗ «О водоснабжении и водоотведении», Постановлением Правительства РФ от 06.05.2011 N 354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«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Правила предоставления коммунальных услуг собственникам и пользователям помещений в многоквартирных домах и жилых домов» (далее правила № 354)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, а также иными нормативно-правовыми актами, регулирующими отношения в сфере</w:t>
      </w:r>
      <w:proofErr w:type="gram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холодного водоснабжения.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12. Г</w:t>
      </w:r>
      <w:r w:rsidRPr="00975845">
        <w:rPr>
          <w:rFonts w:ascii="Times New Roman" w:eastAsia="Courier New" w:hAnsi="Times New Roman" w:cs="Times New Roman"/>
          <w:kern w:val="3"/>
          <w:sz w:val="20"/>
          <w:szCs w:val="20"/>
        </w:rPr>
        <w:t>раницей  раздела  эксплуатационной  ответственности  и балансовой принадлежности по водопроводным  сетям  абонента  и организации водопроводно-канализационного хозяйства является место присоединения сетей абонента к уличным водопроводным сетям. Водопроводный колодец в месте присоединения (при наличии) находится в зоне  эксплуатационной  ответственности  и балансовой принадлежности абонента.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13. Условия предоставления  услуг потребителю по договору:</w:t>
      </w:r>
    </w:p>
    <w:p w:rsidR="00975845" w:rsidRPr="00975845" w:rsidRDefault="00975845" w:rsidP="00975845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техническое состояние инженерных систем потребителя соответствует установленным требованиям и готово для предоставления  услуг.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  <w:lang w:eastAsia="ru-RU"/>
        </w:rPr>
        <w:t>2. Оплата  услуг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2.1. Расчет размера платы  за  услуги производится в порядке, установленном </w:t>
      </w:r>
      <w:hyperlink r:id="rId7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>Правилами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№354 и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2.2. Расчетный период для оплаты по договору устанавливается равным календарному месяцу.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2.3. Абонент вносит плату за водоснабжение, в составе которой оплачиваются объем холодной воды, предоставленный, абоненту в жилом помещении, а также объем холодной воды, предоставленный при использовании земельного участка и расположенных на нем надворных построек.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2.4. Плата за  водоснабжение рассчитывается по тарифам и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нормативам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  установленным для гарантирующей организации  регулирующим органом, с учетом установленных надбавок к тарифам (ценам).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2.5. Размер платы в домовладении, оборудованном индивидуальным прибором учета (ИПУ), определяется исходя из показаний прибора учета за расчетный период.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2.6. Если домовладение не оборудовано индивидуальным прибором учета, то Абонент дополнительно к объему, рассчитанному в соответствии  нормативом потребления, утвержденным тарифом и  количеством проживающих потребителей, предоставленному в жилом помещении, оплачивает услугу по холодному водоснабжению, предоставленную ему при использовании земельного участка и расположенных на нем надворных построек исходя из  установленных нормативов потребления.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2.7.   Если домовладением, не оборудованным ИПУ холодной воды,  пользуются временно проживающие потребители, то размер платы за холодное водоснабжение, рассчитывается в соответствии с настоящим Договором исходя из числа постоянно проживающих и временно проживающих в домовладении потребителей. При этом в целях расчета платы потребитель считается временно проживающим в домовладении, если он фактически проживает в этом домовладении более 5 дней подряд.  Плата за услуги, предоставленные временно проживающим потребителям, рассчитывается пропорционально количеству прожитых такими потребителями дней и оплачивается постоянно проживающим потребителем. Расчет размера платы за холодное водоснабжение, предоставленного временно проживающим потребителям, прекращается со дня, следующего за днем: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ввода в эксплуатацию индивидуального прибора учета холодной воды предназначенного для учета потребления такого  холодной воды в домовладении, которым пользуются временно проживающие потребители;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б) окончания срока проживания таких потребителей в домовладении,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который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исполнителем.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2.8.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Если в ходе проводимой исполнителем проверки достоверности предоставленных Абонентом  показаний ИПУ и (или) проверки их состояния гарантирующей организацией будет установлено, что прибор учета находится в исправном состоянии (не истек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межповерочный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интервал), в том числе пломбы на нем не повреждены, но имеются расхождения между показаниям проверяемого прибора учета (распределителей) и объемом холодной воды, который был предъявлен Абонентом Гарантирующей организации и  использован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ею при расчете размера платы за холодное водоснабжение за предшествующий проверке расчетный период, то Гарантирующая организация обязана произвести перерасчет размера платы за услугу и направить потребителю в сроки, установленные для оплаты  услуг за расчетный период, в котором Гарантирующей организацией была проведена проверка, требование о внесении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доначисленной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платы за предоставленные потребителю услуги либо уведомление о размере платы за услуги, излишне начисленной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Абоненту. Излишне уплаченные Абонентом суммы подлежат зачету при оплате будущих расчетных периодов.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Перерасчет размера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платы производится исходя из снятых в  ходе проверки показаний проверяемого прибора учета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. При этом, объем (количество) холодной воды в размере выявленной разницы в показаниях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считается потребленным потребителем в течение того расчетного периода, в котором Гарантирующей организацией была проведена проверка.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2.9.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При обнаружении Гарантирующей организацией факта несанкционированного вмешательства в работу индивидуального прибора учета, расположенного в домовладении потребителя, повлекшего искажение показаний такого прибора учета, Гарантирующая организация прекращает использовать показания такого прибора учета при расчетах за услугу и производит перерасчет размера платы исходя из объемов холодной воды, рассчитанных - по пропускной способности трубы, со скоростью движения воды 1,2 м/с и ее круглосуточной работы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за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период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начиная с даты несанкционированного вмешательства в работу прибора учета, указанной в акте проверки состояния прибора учета, составленном исполнителем, до даты устранения такого вмешательства.  Дата устранения вмешательства устанавливается по двустороннему акту.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производится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начиная с даты проведения Гарантирующей организацией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2.10. Плата за холодное водоснабжение вносится Абонентом Гарантирующей организации, либо действующему по его поручению платежному агенту или банковскому платежному агенту. Абонент самостоятельно оплачивает комиссию по перечислению средств на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р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/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Гарантирующей организации  в соответствии с тарифами платежных агентов.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2.11.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Абонент вправе  оплачивать услуги лично или 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услуги за последний расчетный период частями, не нарушая срока внесения платы за  услуги, установленного настоящим Договором, осуществлять предварительную оплату услуг в счет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будущих расчетных периодов.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Оплата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произведенная  по квитанциям, имеющим исправления Абонента  и  при наличии задолженности Абонента перед исполнителем по оплате за предоставленные  услуги за прошлые периоды, Гарантирующая организация  относит текущий платеж в первую очередь на погашение задолженности за предыдущие  периоды.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2.12. Абонент платит за холодное водоснабжение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widowControl w:val="0"/>
        <w:numPr>
          <w:ilvl w:val="1"/>
          <w:numId w:val="4"/>
        </w:numPr>
        <w:suppressAutoHyphens/>
        <w:autoSpaceDN w:val="0"/>
        <w:spacing w:after="0" w:line="240" w:lineRule="auto"/>
        <w:ind w:left="0"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Плата за услуги вносится на основании платежных документов, предоставляемых Абонентом Гарантирующей организацией.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  <w:shd w:val="clear" w:color="auto" w:fill="FFFF00"/>
        </w:rPr>
      </w:pPr>
    </w:p>
    <w:p w:rsidR="00975845" w:rsidRPr="00975845" w:rsidRDefault="00975845" w:rsidP="00975845">
      <w:pPr>
        <w:widowControl w:val="0"/>
        <w:numPr>
          <w:ilvl w:val="8"/>
          <w:numId w:val="5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Права и обязанности Гарантирующей организации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left="555" w:hanging="360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3.1. Гарантирующая организация обязана: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предоставлять потребителю услуги холодного водоснабжения в соответствии с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б)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нести иные обязанности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3.2. Гарантирующая организация имеет право: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требовать внесения платы за потребленные услуги,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приостанавливать или ограничивать в порядке, установленном настоящим Договором, подачу Абоненту холодной воды, в том числе за неуплату.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 Права и обязанности абонента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4.1. Абонент обязан: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при обнаружении неисправностей прибора учета, немедленно сообщать о них в аварийно-диспетчерскую службу исполнителя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при отсутствии ИПУ в домовладении уведомлять Гарантирующую организацию о целях потребления  услуг при использовании земельного участка и расположенных на нем надворных построек (полив и т.д.), видов и количества с/х животных и птиц (при наличии), площади земельного участка, не занятого жилым домом и надворными постройками, соблюдать режим водопотребления на полив земельного участка, а также мощности применяемых устройств, с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помощью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которых осуществляется потребление ресурсов, а если такие данные были указаны в договоре,  то уведомлять исполнителя об их изменении в течение 10 рабочих дней со дня наступления указанных изменений;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устанавливать и содержать в исправном состоянии индивидуальные приборы учета за счет собственных средств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г) при наличии индивидуального прибора учета ежемесячно снимать его показания в период с 23-го по 25-е число текущего месяца и передавать полученные показания гарантирующей организации или уполномоченному им лицу не позднее 26-го числа текущего месяца,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д) в целях учета потребленных услуг использовать индивидуальные приборы учета, распределители утвержденного типа, соответствующие требованиям законодательства Российской Федерации об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обеспечении единства измерений и прошедшие поверку;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е) 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Гарантирующую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и обеспечить его в вод в эксплуатацию.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ж)  допускать Гарантирующую организацию в занимаемое домовладение для проверки состояния инженерных сетей  и индивидуальных приборов учета, факта их наличия или отсутствия, а также достоверности переданных Абонентом Гарантирующей организации  сведений о показаниях таких приборов учета и распределителей, но не чаще 1 раза в 6 месяцев;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з) своевременно и в полном объеме вносить плату за  услуги, если иное не установлено договором;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и)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нести иные обязанности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 предусмотренные жилищным законодательством Российской Федерации, в том числе настоящим Договором;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4.2. Абонент имеет право: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получать в необходимых объемах  услуги по холодному водоснабжению;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получать от Гарантирующей организации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требовать от представителя Гарантирующей организации предъявления документов, подтверждающих его личность и наличие у него полномочий на доступ в домовладение Абонента.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г) требовать от Гарантирующей организации совершения действий по вводу в эксплуатацию установленного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ипу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, соответствующего требованиям законодательства РФ об обеспечении единства измерений не позднее месяца, следующего за днем его установки, а также требовать осуществления расчетов размера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платы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за холодное водоснабжение исходя из показаний введенного в эксплуатацию прибора учета начиная со следующего дня месяца, следующего за днем ввода прибора учета в эксплуатацию;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д) осуществлять иные права, предусмотренные жилищным законодательством Российской Федерации и настоящим Договором.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4.3. Абонент не вправе: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Гарантирующей организацией исходя из технических характеристик инженерных систем и доведенные до сведения потребителей;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несанкционированно подключать оборудование потребителя к инженерным системам или к централизованным сетям инженерно-технического обеспечения напрямую или в обход приборов учета, вносить изменения в инженерные системы.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 Приостановление или ограничение предоставления  услуг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5.1. Гарантирующая организация ограничивает или приостанавливает предоставление холодного водоснабжения без предварительного уведомления потребителя в случае: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возникновения или угрозы возникновения аварийной ситуации в централизованных сетях,  стихийных бедствий и (или) чрезвычайных ситуаций, выявления факта несанкционированного подключения оборудования Абонента к инженерным системам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в.т.ч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централизованным сетям, использования Абонентом бытовых машин (приборов, оборудования), мощность подключения которых превышает максимально допустимые нагрузки, рассчитанные Гарантирующей организацией,  получения Гарантирующей организацией предписания органа, уполномоченного осуществлять государственный контроль и надзор за соответствием инженерных систем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и оборудования установленным требованиям, о необходимости введения ограничения или приостановления предоставления услуги, в том числе предписания органа исполнительной власти субъекта РФ, уполномоченного на осуществление государственного контроля за соответствием качества, объема и порядка предоставления  услуг установленным требованиям, о неудовлетворительном состоянии инженерных систем (за техническое состояние которых отвечает собственник жилого дома) или оборудования, угрожающем аварией или создающем угрозу жизни и безопасности граждан.</w:t>
      </w:r>
      <w:proofErr w:type="gramEnd"/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5.2. Гарантирующая организация ограничивает или приостанавливает предоставление услуги, предварительно уведомив об этом потребителя, в случае: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а) неполной оплаты потребителем услуги - через 30 дней после письменного предупреждения (уведомления) потребителя в порядке, указанном в настоящем разделе;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проведения планово-профилактического ремонта и работ по обслуживанию централизованных сетей инженерно-технического обеспечения и (или) инженерных систем, относящихся к общему имуществу собственников домовладений, - через 10 рабочих дней после письменного предупреждения (уведомления) потребителя.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5.3. В случае указанном в </w:t>
      </w: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п.п</w:t>
      </w:r>
      <w:proofErr w:type="spell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. «а» п. 5.2 предоставление  услуг возобновляется в течение 7 календарных дней со дня устранения причин,  в том числе после полного погашения задолженности и оплате расходов исполнителя по отключению и подключению Абонента, если Гарантирующая организация не приняла решения возобновить предоставление услуг с более раннего момента.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lastRenderedPageBreak/>
        <w:t>6. Ответственность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6.1. Гарантирующая организация несет  ответственность установленную законодательством Российской Федерации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6.2. Абонент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за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: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а) невнесение или несвоевременное внесение платы за услуги в размере, установленном </w:t>
      </w:r>
      <w:hyperlink r:id="rId8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>частью 14 статьи 155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ЖК РФ;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б) вред, причиненный жизни, здоровью и имуществу исполнителя или иных потребителей вследствие ненадлежащей эксплуатации оборудования или инженерных систем в порядке главы 59 ГК РФ.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в) Стороны договорились, что местом рассмотрения в суде данных споров является место регистрации Гарантирующей организации.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 Порядок изменения и прекращения Договора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7.1. Изменение условий настоящего Договора осуществляется в порядке, предусмотренном жилищным и гражданским законодательством.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7.3. Договор считается исполненным после выполнения Сторонами взаимных обязательств и урегулирования всех расчетов между Абонентом и Гарантирующей организацией. Расторжение Договора не является основанием для Абонента в прекращении обязательств по оплате произведенных Гарантирующей организацией  затрат (услуг и работ) во время действия настоящего Договора.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 Срок действия Договора</w:t>
      </w:r>
    </w:p>
    <w:p w:rsidR="00975845" w:rsidRPr="00975845" w:rsidRDefault="00975845" w:rsidP="00975845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8.1. Абонент в течение 30 дней с момента поступления ему предложения о заключении договора обязан заключить указанный договор с гарантирующей организацией либо представить гарантирующей организации письменный отказ от заключения такого договора. В случае</w:t>
      </w:r>
      <w:proofErr w:type="gram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,</w:t>
      </w:r>
      <w:proofErr w:type="gramEnd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 если по истечении этого срока абонент не подписал указанный договор или не представил письменный отказ от заключения договора, договор считается заключенным с даты получения договора Абонентом.</w:t>
      </w:r>
    </w:p>
    <w:p w:rsidR="00975845" w:rsidRPr="00975845" w:rsidRDefault="00975845" w:rsidP="00975845">
      <w:pPr>
        <w:tabs>
          <w:tab w:val="left" w:pos="-720"/>
        </w:tabs>
        <w:suppressAutoHyphens/>
        <w:autoSpaceDN w:val="0"/>
        <w:spacing w:after="0" w:line="240" w:lineRule="auto"/>
        <w:ind w:right="-363" w:firstLine="567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8.2. </w:t>
      </w:r>
      <w:r w:rsidRPr="00975845">
        <w:rPr>
          <w:rFonts w:ascii="Times New Roman" w:eastAsia="Lucida Sans Unicode" w:hAnsi="Times New Roman" w:cs="Times New Roman"/>
          <w:kern w:val="3"/>
          <w:sz w:val="18"/>
          <w:szCs w:val="18"/>
        </w:rPr>
        <w:t>Настоящий Договор вступает в силу с ___.___2014г.  и действует до  31.12.2014 г.  Договор считается продленным на каждый последующий календарный год, если за месяц до окончания</w:t>
      </w:r>
      <w:r w:rsidRPr="00975845">
        <w:rPr>
          <w:rFonts w:ascii="Times New Roman" w:eastAsia="Lucida Sans Unicode" w:hAnsi="Times New Roman" w:cs="Times New Roman"/>
          <w:kern w:val="3"/>
        </w:rPr>
        <w:t xml:space="preserve"> 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 xml:space="preserve">срока не последует заявления от одной из Сторон об отказе от настоящего Договора или о его пересмотре в порядке,  перечисленных в </w:t>
      </w:r>
      <w:hyperlink r:id="rId9" w:anchor="Par331" w:history="1">
        <w:r w:rsidRPr="00975845">
          <w:rPr>
            <w:rFonts w:ascii="Times New Roman" w:eastAsia="Lucida Sans Unicode" w:hAnsi="Times New Roman" w:cs="Times New Roman"/>
            <w:color w:val="0000FF"/>
            <w:kern w:val="3"/>
            <w:sz w:val="20"/>
            <w:szCs w:val="20"/>
            <w:u w:val="single"/>
          </w:rPr>
          <w:t xml:space="preserve">разделе </w:t>
        </w:r>
      </w:hyperlink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7 настоящего Договора.</w:t>
      </w:r>
    </w:p>
    <w:p w:rsidR="00975845" w:rsidRPr="00975845" w:rsidRDefault="00975845" w:rsidP="00975845">
      <w:pPr>
        <w:tabs>
          <w:tab w:val="left" w:pos="-720"/>
        </w:tabs>
        <w:suppressAutoHyphens/>
        <w:autoSpaceDN w:val="0"/>
        <w:spacing w:after="0" w:line="240" w:lineRule="auto"/>
        <w:ind w:right="-363" w:firstLine="567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8.3.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9. Реквизиты Сторон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.1   Ресурсоснабжающая организация: 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МУП «Водоканал», 403346, г. Михайловка Волгоградской обл., ул. Карельская, 2-в, Тел/факс (84463) 4-09-31, т. 4-25-92, </w:t>
      </w:r>
      <w:r w:rsidRPr="00975845">
        <w:rPr>
          <w:rFonts w:ascii="Times New Roman" w:eastAsia="Calibri" w:hAnsi="Times New Roman" w:cs="Times New Roman"/>
          <w:b/>
          <w:bCs/>
          <w:kern w:val="3"/>
          <w:sz w:val="20"/>
          <w:szCs w:val="20"/>
        </w:rPr>
        <w:t>4-06-14 -абонентский отдел;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  <w:lang w:val="en-US"/>
        </w:rPr>
        <w:t>e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-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  <w:lang w:val="en-US"/>
        </w:rPr>
        <w:t>mail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:</w:t>
      </w:r>
      <w:proofErr w:type="gramEnd"/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MVKH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_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Vodokanal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@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mail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</w:rPr>
        <w:t>.</w:t>
      </w:r>
      <w:r w:rsidRPr="00975845">
        <w:rPr>
          <w:rFonts w:ascii="Times New Roman" w:eastAsia="Calibri" w:hAnsi="Times New Roman" w:cs="Times New Roman"/>
          <w:color w:val="00B0F0"/>
          <w:kern w:val="3"/>
          <w:sz w:val="20"/>
          <w:szCs w:val="20"/>
          <w:lang w:val="en-US"/>
        </w:rPr>
        <w:t>ru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    р/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. </w:t>
      </w:r>
      <w:r w:rsidRPr="00975845">
        <w:rPr>
          <w:rFonts w:ascii="Times New Roman" w:eastAsia="Calibri" w:hAnsi="Times New Roman" w:cs="Times New Roman"/>
          <w:kern w:val="3"/>
          <w:sz w:val="20"/>
          <w:szCs w:val="28"/>
        </w:rPr>
        <w:t>40702810101000011551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в Южном филиале ПАО «Промсвязьбанк» 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г</w:t>
      </w:r>
      <w:proofErr w:type="gram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.В</w:t>
      </w:r>
      <w:proofErr w:type="gram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олгоград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к/</w:t>
      </w:r>
      <w:proofErr w:type="spellStart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сч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kern w:val="3"/>
          <w:sz w:val="21"/>
          <w:szCs w:val="21"/>
        </w:rPr>
        <w:t xml:space="preserve"> </w:t>
      </w:r>
      <w:r w:rsidRPr="00975845">
        <w:rPr>
          <w:rFonts w:ascii="Times New Roman" w:eastAsia="Calibri" w:hAnsi="Times New Roman" w:cs="Times New Roman"/>
          <w:color w:val="000000"/>
          <w:kern w:val="3"/>
          <w:sz w:val="21"/>
          <w:szCs w:val="28"/>
        </w:rPr>
        <w:t xml:space="preserve"> 30101810100000000715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  БИК 041806715,  ИНН 3437000840.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9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.2.Абонент:___________________________________________________________________________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Дата и место рождения_____________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proofErr w:type="spellStart"/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те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лефон________________________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Место</w:t>
      </w:r>
      <w:proofErr w:type="spellEnd"/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 xml:space="preserve"> работы________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__________________________________________________________________________________</w:t>
      </w:r>
    </w:p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jc w:val="both"/>
        <w:rPr>
          <w:rFonts w:ascii="Calibri" w:eastAsia="Lucida Sans Unicode" w:hAnsi="Calibri" w:cs="Calibri"/>
          <w:kern w:val="3"/>
        </w:rPr>
      </w:pP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Адрес прописки _______________________________________________________</w:t>
      </w:r>
      <w:r w:rsidRPr="00975845">
        <w:rPr>
          <w:rFonts w:ascii="Times New Roman" w:eastAsia="Lucida Sans Unicode" w:hAnsi="Times New Roman" w:cs="Times New Roman"/>
          <w:kern w:val="3"/>
          <w:sz w:val="20"/>
          <w:szCs w:val="20"/>
        </w:rPr>
        <w:t>___</w:t>
      </w:r>
      <w:r w:rsidRPr="00975845">
        <w:rPr>
          <w:rFonts w:ascii="Times New Roman" w:eastAsia="Calibri" w:hAnsi="Times New Roman" w:cs="Times New Roman"/>
          <w:kern w:val="3"/>
          <w:sz w:val="20"/>
          <w:szCs w:val="20"/>
        </w:rPr>
        <w:t>__________</w:t>
      </w:r>
    </w:p>
    <w:tbl>
      <w:tblPr>
        <w:tblW w:w="1039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5182"/>
      </w:tblGrid>
      <w:tr w:rsidR="00975845" w:rsidRPr="00975845" w:rsidTr="00975845">
        <w:trPr>
          <w:trHeight w:val="442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Директор МУП «Водоканал»      </w:t>
            </w: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А.Г.Зинченко</w:t>
            </w:r>
            <w:proofErr w:type="spellEnd"/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: ____________________________________________</w:t>
            </w: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  <w:p w:rsidR="00975845" w:rsidRPr="00975845" w:rsidRDefault="00975845" w:rsidP="00975845">
            <w:pPr>
              <w:shd w:val="clear" w:color="auto" w:fill="FFFFFF"/>
              <w:suppressAutoHyphens/>
              <w:autoSpaceDN w:val="0"/>
              <w:spacing w:after="0" w:line="240" w:lineRule="auto"/>
              <w:ind w:left="470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Абонент: _____________________________________</w:t>
            </w:r>
          </w:p>
          <w:p w:rsidR="00975845" w:rsidRPr="00975845" w:rsidRDefault="00975845" w:rsidP="00975845">
            <w:pP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</w:pPr>
            <w:r w:rsidRPr="00975845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</w:rPr>
              <w:t xml:space="preserve">                             </w:t>
            </w:r>
          </w:p>
        </w:tc>
      </w:tr>
    </w:tbl>
    <w:p w:rsidR="00975845" w:rsidRPr="00975845" w:rsidRDefault="00975845" w:rsidP="00975845">
      <w:pPr>
        <w:shd w:val="clear" w:color="auto" w:fill="FFFFFF"/>
        <w:suppressAutoHyphens/>
        <w:autoSpaceDN w:val="0"/>
        <w:spacing w:after="0" w:line="240" w:lineRule="auto"/>
        <w:ind w:left="470"/>
        <w:rPr>
          <w:rFonts w:ascii="Calibri" w:eastAsia="Lucida Sans Unicode" w:hAnsi="Calibri" w:cs="Calibri"/>
          <w:kern w:val="3"/>
        </w:rPr>
      </w:pPr>
    </w:p>
    <w:p w:rsidR="00975845" w:rsidRDefault="00975845"/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подвоз воды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Михайловка "___"___________ 20____ г.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«Водоканал», именуемое в дальнейшем " Исполнитель", в лице директора Зинченко Андрея Григорьевича, действующего на основании устава, и 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________________________________________________________________________________________________, далее именуем__ "абонент", с другой стороны, заключили настоящий Договор о нижеследующем.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Исполнитель предоставляет абоненту услугу по подвозу холодной воды в заявленном объеме (далее по тексту услуга), а абонент обязуется принять услугу и оплатить.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Объем (количество) холодной воды заявлен в размере _____________ </w:t>
      </w:r>
      <w:proofErr w:type="spellStart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97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/мес. Подвоз холодной воды осуществляется в соответствии с графиком, утвержденным органом местного самоуправления.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Оплата услуг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Расчет платы за услуги производится в порядке, установленном Договором.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Расчетный период для оплаты услуг устанавливается равным календарному месяцу.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Плата за услугу рассчитывается по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для исполнителя регулирующим органом., с учетом установленных надбавок к тарифам (ценам).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Плата за услугу вносится потребителем исполнителю либо действующему по его поручению платежному агенту или банковскому платежному агенту. Абонент самостоятельно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комиссию по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перечислению средств на расчетный счет Исполнителя в соответствии с тарифами платежных агентов.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 вправе оплачивать услуги лично или через других лиц любыми способами, не противоречащими требованиям законодательства Российской Федерации по своему выбору с обязательным сохранением документов, подтверждающих оплату, в течение не менее 3 лет со дня оплаты, вносить плату за услугу за последний расчетный период частями, не нарушая срока внесения платы за услугу, установленного настоящим Договором, осуществлять предварительную оплату услуг в счет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расчетных периодов.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произведенная по квитанциям, имеющим исправления потребителя и при наличии задолженности потребителя перед исполнителем по оплате за предоставленные услуги за прошлые периоды, исполнитель относит текущий платеж в первую очередь на погашение задолженности за предыдущие периоды.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Абонент обязан производить оплату услуги ежемесячно до 10-го числа месяца, следующего за истекшим расчетным периодом, за который производится оплата.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Плата за услугу вносится на основании платежных документов, предоставляемых абоненту исполнителем.</w:t>
      </w:r>
    </w:p>
    <w:p w:rsidR="00975845" w:rsidRPr="00975845" w:rsidRDefault="00975845" w:rsidP="0097584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не предоставления услуги исполнитель уменьшает соответствующую сумму оплаты. Факт не предоставления услуг удостоверяется в порядке, установленном действующим законодательством.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Права и обязанности исполнителя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предоставлять абоненту услуги в необходимых для него объемах в соответствии с настоящим Договором;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вести учет жалоб (заявлений, обращений, требований и претензий) потребителей на качество предоставления услуг.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имеет право: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требовать внесения платы за потребленные услуги, а также в случаях, установленных федеральными законами и настоящим Договором - уплаты неустоек (штрафов, пеней);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приостанавливать или ограничивать в порядке, установленном настоящим Договором, подвоз абоненту холодной воды;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иные права, предусмотренные законодательством Российской Федерации и настоящим Договором.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абонента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Абонент обязан: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Абонент обязуется принять и оплатить холодную воду в объеме, определенном настоящим договором, и соблюдать предусмотренный настоящим договором режим ее потребления своевременно и в полном объеме вносить плату за услугу.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Следить за чистотой тары, используемой при отпуске холодной воды абоненту.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Абонент имеет право: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заявленном объеме услугу;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получать от исполнителя сведения о правильности исчисления размера платы, неустоек (штрафов, пеней);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Приостановление или ограничение предоставления услуг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ограничивает или приостанавливает предоставление услуг без предварительного уведомления потребителя в случае неполной оплаты потребителем услуги - через 10 дней после наступления срока оплаты.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исполнителя и потребителя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Исполнитель несет ответственность установленную законодательством Российской Федерации 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Абонент несет установленную законодательством Российской Федерации гражданско-правовую ответственность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невнесение или несвоевременное внесение платы за услуги, в размере пени в размере одной трехсотой </w:t>
      </w:r>
      <w:hyperlink r:id="rId10" w:history="1">
        <w:r w:rsidRPr="009758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ставки</w:t>
        </w:r>
      </w:hyperlink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изменения и прекращения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условий настоящего Договора возможно по соглашению сторон. Изменение тарифов и нормативов потребления не является изменением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прекращен по соглашению Сторон.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Договор считается исполненным после выполнения Сторонами взаимных обязательств и урегулирования всех расчетов между исполнителем и потребителем. Расторжение Договора не является основанием для потребителя в прекращении обязательств по оплате произведенных исполнителем затрат (услуг и работ) во время действия настоящего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Срок действия Договора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вступает в силу и является обязательным для Сторон со дня его подписания обеими Сторонами и действует до наступления одного из событий, перечисленных в </w:t>
      </w:r>
      <w:hyperlink w:anchor="Par331" w:history="1">
        <w:r w:rsidRPr="009758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разделе </w:t>
        </w:r>
      </w:hyperlink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7настоящего Договора.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Сторон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9.1 Исполнитель: МУП «Водоканал», 403346, г. Михайловка Волгоградской обл., ул. Карельская,2-в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ел/факс(84463) 4-09-31, т. 4-25-92,</w:t>
      </w:r>
      <w:r w:rsidRPr="00975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4-06-14 -абонентский отдел;</w:t>
      </w:r>
      <w:r w:rsidRPr="00975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58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MVKH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_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Vodokanal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@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mail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Pr="00975845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  <w:t>ru</w:t>
      </w: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р/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40702810101000011551 в Южном филиале ПАО «Промсвязьбанк» 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</w:t>
      </w: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30101810100000000715 БИК 041806715, ИНН 3437000840.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9.2.Абонент:___________________________________________________________________________Дата и место рождения_______________________________________________________________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телефон________________________________________Место</w:t>
      </w:r>
      <w:proofErr w:type="spellEnd"/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прописки ____________________________________________________________________</w:t>
      </w:r>
    </w:p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3"/>
        <w:gridCol w:w="5182"/>
      </w:tblGrid>
      <w:tr w:rsidR="00975845" w:rsidRPr="00975845" w:rsidTr="00975845">
        <w:trPr>
          <w:cantSplit/>
          <w:trHeight w:val="225"/>
          <w:tblCellSpacing w:w="0" w:type="dxa"/>
        </w:trPr>
        <w:tc>
          <w:tcPr>
            <w:tcW w:w="4995" w:type="dxa"/>
            <w:hideMark/>
          </w:tcPr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«Водоканал» </w:t>
            </w: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Зинченко ____________________ </w:t>
            </w:r>
          </w:p>
          <w:p w:rsidR="00975845" w:rsidRPr="00975845" w:rsidRDefault="00975845" w:rsidP="009758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hideMark/>
          </w:tcPr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845" w:rsidRPr="00975845" w:rsidRDefault="00975845" w:rsidP="00975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Абонент:</w:t>
            </w:r>
          </w:p>
          <w:p w:rsidR="00975845" w:rsidRPr="00975845" w:rsidRDefault="00975845" w:rsidP="0097584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975845" w:rsidRPr="00975845" w:rsidRDefault="00975845" w:rsidP="0097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Утвержден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постановлением Правительства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Российской Федерации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от 29 июля 2013 г. N 645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ТИПОВОЙ ДОГОВОР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о подключении (технологическом присоединении)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75845">
        <w:rPr>
          <w:rFonts w:ascii="Arial" w:eastAsia="Calibri" w:hAnsi="Arial" w:cs="Arial"/>
          <w:b/>
          <w:bCs/>
          <w:sz w:val="20"/>
          <w:szCs w:val="20"/>
        </w:rPr>
        <w:t>к централизованной 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                         "__" 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(место заключения договора)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 дальнейшем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должности,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заключили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договор о нижеследующем: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I. Предмет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r:id="rId11" w:anchor="Par195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1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2.   Организация  водопроводно-канализационного  хозяйства  до  границы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земельного  участка  заявителя,  а  в  случае подключения (технологического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присоединения)  многоквартирного  дома  -  до границы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инженерно-технических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 холодного  водоснабжения, находящихся в данном многоквартирном доме,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осуществляет следующие мероприятия: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водопроводно-канализационного хозяйства мероприятий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(в том числе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технических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 по подключению объекта к сетям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централизованной системы холодного водоснабжения)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II. Срок подключения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4. Срок подключения объекта - ________________________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г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III. Характеристики подключаемого объекта и мероприятия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 его подключению (технологическому присоединению)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5. Объект (подключаемый объект) - 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на котором предусматривается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потребление холодной воды, объект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системы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принадлежащий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(собственность, аренда, пользование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и т.п.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на основании 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правоустанавливающего документа)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(указать целевое назначение объекта)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6. Земельный участок - земельный участок, на котором планируется 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подключаемого объекта, площадью _______________________________ кв. метров,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расположенный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по адресу 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принадлежащим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заказчику на праве 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на основании 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(собственность, аренда, пользование и т.п.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кадастровый номер 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наименование и реквизиты правоустанавливающего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документа)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(указать разрешенное использование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земельного участка)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8.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r:id="rId12" w:anchor="Par24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приложением N 2</w:t>
        </w:r>
      </w:hyperlink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IV. Права и обязанности сторон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10. Организация водопроводно-канализационного хозяйства обязана: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а) осуществить мероприятия согласно </w:t>
      </w:r>
      <w:hyperlink r:id="rId13" w:anchor="Par24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2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0" w:name="Par92"/>
      <w:bookmarkEnd w:id="0"/>
      <w:r w:rsidRPr="00975845">
        <w:rPr>
          <w:rFonts w:ascii="Arial" w:eastAsia="Calibri" w:hAnsi="Arial" w:cs="Arial"/>
          <w:sz w:val="20"/>
          <w:szCs w:val="20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14" w:anchor="Par28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3</w:t>
        </w:r>
      </w:hyperlink>
      <w:r w:rsidRPr="00975845">
        <w:rPr>
          <w:rFonts w:ascii="Arial" w:eastAsia="Calibri" w:hAnsi="Arial" w:cs="Arial"/>
          <w:sz w:val="20"/>
          <w:szCs w:val="20"/>
        </w:rPr>
        <w:t>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r:id="rId15" w:anchor="Par9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подпункте "б"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11. Организация водопроводно-канализационного хозяйства имеет право: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участвовать в приемке работ по укладке водопроводных сетей от объекта до точки подключения;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12. Заказчик обязан: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r:id="rId16" w:anchor="Par28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3</w:t>
        </w:r>
        <w:proofErr w:type="gramEnd"/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13. Заказчик имеет право: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bookmarkStart w:id="1" w:name="Par109"/>
      <w:bookmarkEnd w:id="1"/>
      <w:r w:rsidRPr="00975845">
        <w:rPr>
          <w:rFonts w:ascii="Arial" w:eastAsia="Calibri" w:hAnsi="Arial" w:cs="Arial"/>
          <w:sz w:val="20"/>
          <w:szCs w:val="20"/>
        </w:rPr>
        <w:t xml:space="preserve">V.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Размер платы за подключение (технологическое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присоединение) и порядок расчетов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2" w:name="Par112"/>
      <w:bookmarkEnd w:id="2"/>
      <w:r w:rsidRPr="00975845">
        <w:rPr>
          <w:rFonts w:ascii="Arial" w:eastAsia="Calibri" w:hAnsi="Arial" w:cs="Arial"/>
          <w:sz w:val="20"/>
          <w:szCs w:val="20"/>
        </w:rPr>
        <w:t xml:space="preserve">14. Плата за подключение (технологическое присоединение) согласно </w:t>
      </w:r>
      <w:hyperlink r:id="rId17" w:anchor="Par334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составляет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 xml:space="preserve"> _______________ (_______________________) 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>рублей _____ копеек, в том числе НДС (18 процентов) - ________ рублей.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3" w:name="Par113"/>
      <w:bookmarkEnd w:id="3"/>
      <w:r w:rsidRPr="00975845">
        <w:rPr>
          <w:rFonts w:ascii="Arial" w:eastAsia="Calibri" w:hAnsi="Arial" w:cs="Arial"/>
          <w:sz w:val="20"/>
          <w:szCs w:val="20"/>
        </w:rPr>
        <w:t xml:space="preserve">15. Заказчик обязан внести плату, указанную в </w:t>
      </w:r>
      <w:hyperlink r:id="rId18" w:anchor="Par11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пункте 14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заключения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договора, но не позднее даты фактического подключения);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дств в с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оответствии с </w:t>
      </w:r>
      <w:hyperlink r:id="rId19" w:anchor="Par112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пунктами 14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и </w:t>
      </w:r>
      <w:hyperlink r:id="rId20" w:anchor="Par11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15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 на расчетный счет организации водопроводно-канализационного хозяйства.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не включена ______________ (да, нет - указать нужное);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включена _________________ (да, нет - указать нужное).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21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VI. Порядок исполнения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r:id="rId22" w:anchor="Par109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разделом 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 объекта по форме согласно </w:t>
      </w:r>
      <w:hyperlink r:id="rId23" w:anchor="Par393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5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24" w:anchor="Par456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приложению N 6</w:t>
        </w:r>
      </w:hyperlink>
      <w:r w:rsidRPr="00975845">
        <w:rPr>
          <w:rFonts w:ascii="Arial" w:eastAsia="Calibri" w:hAnsi="Arial" w:cs="Arial"/>
          <w:sz w:val="20"/>
          <w:szCs w:val="20"/>
        </w:rPr>
        <w:t>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</w:t>
      </w:r>
      <w:r w:rsidRPr="00975845">
        <w:rPr>
          <w:rFonts w:ascii="Arial" w:eastAsia="Calibri" w:hAnsi="Arial" w:cs="Arial"/>
          <w:sz w:val="20"/>
          <w:szCs w:val="20"/>
        </w:rPr>
        <w:lastRenderedPageBreak/>
        <w:t>фактического подключения (технологического присоединения) объекта к централизованной системе холодного водоснабжения.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22. В течение ___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подписания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выполнением указанных работ.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VII. Ответственность сторон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VIII. Обстоятельства непреодолимой силы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Извещение должно содержать данные о наступлении и характере указанных обстоятельств.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IX. Порядок урегулирования споров и разногласий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29. Претензия направляется по адресу стороны, указанному в реквизитах настоящего договора, и содержит: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сведения о заявителе (наименование, местонахождение, адрес);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содержание спора, разногласий;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другие сведения по усмотрению стороны.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 xml:space="preserve">30. Сторона, получившая претензию, в течение 5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ее поступления обязана ее рассмотреть и дать ответ.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31. Стороны составляют акт об урегулировании спора (разногласий).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32. В случае </w:t>
      </w:r>
      <w:proofErr w:type="spellStart"/>
      <w:r w:rsidRPr="00975845">
        <w:rPr>
          <w:rFonts w:ascii="Arial" w:eastAsia="Calibri" w:hAnsi="Arial" w:cs="Arial"/>
          <w:sz w:val="20"/>
          <w:szCs w:val="20"/>
        </w:rPr>
        <w:t>недостижения</w:t>
      </w:r>
      <w:proofErr w:type="spellEnd"/>
      <w:r w:rsidRPr="00975845">
        <w:rPr>
          <w:rFonts w:ascii="Arial" w:eastAsia="Calibri" w:hAnsi="Arial" w:cs="Arial"/>
          <w:sz w:val="20"/>
          <w:szCs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X. Срок действия договора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34. По соглашению сторон обязательства по настоящему договору могут быть исполнены досрочно.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36. Настоящий договор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может быть досрочно расторгнут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во внесудебном порядке: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а) по письменному соглашению сторон;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с даты получения</w:t>
      </w:r>
      <w:proofErr w:type="gramEnd"/>
      <w:r w:rsidRPr="00975845">
        <w:rPr>
          <w:rFonts w:ascii="Arial" w:eastAsia="Calibri" w:hAnsi="Arial" w:cs="Arial"/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XI. Прочие условия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25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закона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"О водоснабжении и водоотведении", </w:t>
      </w:r>
      <w:hyperlink r:id="rId26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правилами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40. Настоящий договор составлен в 2 экземплярах, имеющих равную юридическую силу.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41. </w:t>
      </w:r>
      <w:hyperlink r:id="rId27" w:anchor="Par195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Приложения N 1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- </w:t>
      </w:r>
      <w:hyperlink r:id="rId28" w:anchor="Par456" w:history="1">
        <w:r w:rsidRPr="00975845">
          <w:rPr>
            <w:rFonts w:ascii="Arial" w:eastAsia="Calibri" w:hAnsi="Arial" w:cs="Arial"/>
            <w:color w:val="0000FF"/>
            <w:sz w:val="20"/>
            <w:szCs w:val="20"/>
          </w:rPr>
          <w:t>6</w:t>
        </w:r>
      </w:hyperlink>
      <w:r w:rsidRPr="00975845">
        <w:rPr>
          <w:rFonts w:ascii="Arial" w:eastAsia="Calibri" w:hAnsi="Arial" w:cs="Arial"/>
          <w:sz w:val="20"/>
          <w:szCs w:val="20"/>
        </w:rPr>
        <w:t xml:space="preserve"> к настоящему договору являются его неотъемлемой частью.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1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lastRenderedPageBreak/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4" w:name="Par195"/>
      <w:bookmarkEnd w:id="4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Технические условия на подключение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(технологическое присоединение)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N ____________________ от 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Срок действия условий на подключение 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 подключения  к централизованным системам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(адрес, координаты) 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в  том  числе  к  устройствам  и  сооружениям  для  подключения,  а также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Гарантируемый  свободный  напор  в  месте присоединения 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геодезическая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отметка верха трубы 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Разрешаемый   отбор   объема  холодной  воды  и  режим  водопотребления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(отпуска) 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Требования  к  установке  приборов  учета  воды и устройству узла учета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(требования   к   прибору  учета  воды  не  должны  содержать  указания  на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определенные марки приборов и методики измерения) 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подаче расчетных расходов холодной воды для пожаротушения 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рекомендательный характер 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организации водопроводно-канализационного хозяйства и заявителя 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2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5" w:name="Par242"/>
      <w:bookmarkEnd w:id="5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ПЕРЕЧЕНЬ МЕРОПРИЯТИЙ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(в том числе технических) по подключению (технологическому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присоединению) объекта к централизованной системе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694"/>
        <w:gridCol w:w="3402"/>
        <w:gridCol w:w="2368"/>
      </w:tblGrid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 xml:space="preserve">N </w:t>
            </w:r>
            <w:proofErr w:type="gramStart"/>
            <w:r w:rsidRPr="00975845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975845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Сроки выполнения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975845" w:rsidRPr="00975845" w:rsidTr="00975845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75845" w:rsidRPr="00975845" w:rsidTr="00975845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</w:rPr>
            </w:pPr>
            <w:r w:rsidRPr="00975845">
              <w:rPr>
                <w:rFonts w:ascii="Arial" w:eastAsia="Calibri" w:hAnsi="Arial" w:cs="Arial"/>
                <w:sz w:val="20"/>
                <w:szCs w:val="20"/>
              </w:rPr>
              <w:t>II. Мероприятия заказчика</w:t>
            </w:r>
          </w:p>
        </w:tc>
      </w:tr>
      <w:tr w:rsidR="00975845" w:rsidRPr="00975845" w:rsidTr="00975845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845" w:rsidRPr="00975845" w:rsidRDefault="00975845" w:rsidP="00975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3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6" w:name="Par283"/>
      <w:bookmarkEnd w:id="6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о готовности внутриплощадочных и (или) внутридомовых сетей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и оборудования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  организацией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(наименование должности,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акт  о том, что мероприятия по подготовке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внутридомовых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и внутриплощадочных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потребление холодной воды, объект централизованных систем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водоснабжения - указать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к   подключению   (технологическому   присоединению)   к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системе  холодного  водоснабжения  проведены  в  полном  объеме в порядке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сроки,  которые  предусмотрены  договором  о  подключении 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присоединении)   к  централизованной  системе  холодного  водоснабжения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____________ 20__ г. N 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lastRenderedPageBreak/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4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7" w:name="Par334"/>
      <w:bookmarkEnd w:id="7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РАЗМЕР ПЛАТЫ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1 вариант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присоединения)    организации    водопроводно-канализационного   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необходимо     провести    мероприятия    по    созданию    (реконструкции)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централизованной   системы   холодного   водоснабжения,   не   связанные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с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увеличением мощности существующих объектов и сетей, плата за подключение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по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договору  N  _____  от  "__"  __________  20__ г. составляет 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(___________________________)    рублей,   включая   НДС   (18   процентов)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_______________ рублей, 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определена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путем произведения: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действующего  тарифа  на  подключение  в размере _____________ руб./м3,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установленного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номер и дата документа, подтверждающего его установление)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подключаемой нагрузки в точке (точках) подключения в размере: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расстояния  от месторасположения объекта до точки (точек) подключения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централизованной системе холодного водоснабжения: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3 ______________________________________________________________.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2 вариант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   случае    если    для    осуществления   подключения   организации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водопроводно-канализационного  хозяйства  необходимо наряду с мероприятиями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по    созданию    (реконструкции)    централизованной   системы  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водоснабжения  провести  мероприятия,  направленные  на увеличение мощности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существующих  сетей и объектов, плата за подключение по договору N _____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 20__ г. составляет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 xml:space="preserve"> ___________ (__________________________)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рублей, включая НДС (18 процентов) ________________________________ рублей,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установленная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решением 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(наименование органа регулирования тарифов,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установившего размер платы для заказчика,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дата и номер решения)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индивидуально.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Приложение N 5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8" w:name="Par393"/>
      <w:bookmarkEnd w:id="8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акт   о   том,   что  организация  водопроводно-канализационного 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выполнила  мероприятия, предусмотренные правилами холодного водоснабжения 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водоотведения,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утверждаемыми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постановлением   Правительства  Российской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Федерации,   договором  о  подключении  (технологическом  присоединении)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к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централизованной системе холодного водоснабжения от "__" 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N ___, а именно - осуществила фактическое подключение объекта 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потребление холодной воды, объект централизованной системы холодного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водоснабжения - указать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нужное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>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заказчика    к    централизованной    системе    холодного   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организации водопроводно-канализационного хозяйства.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Величина   подключенной   нагрузки   объекта   отпуска   холодной  воды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составляет: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1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2 ____________ м3/сут (____ м3/час);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в точке 3 ____________ м3/сут (____ м3/час).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Точка (точки) подключения объекта: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1. ________________________________;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2. 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lastRenderedPageBreak/>
        <w:t>Приложение N 6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к типовому договору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gramStart"/>
      <w:r w:rsidRPr="00975845">
        <w:rPr>
          <w:rFonts w:ascii="Arial" w:eastAsia="Calibri" w:hAnsi="Arial" w:cs="Arial"/>
          <w:sz w:val="20"/>
          <w:szCs w:val="20"/>
        </w:rPr>
        <w:t>о подключении (технологическом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 xml:space="preserve">присоединении) к </w:t>
      </w:r>
      <w:proofErr w:type="gramStart"/>
      <w:r w:rsidRPr="00975845">
        <w:rPr>
          <w:rFonts w:ascii="Arial" w:eastAsia="Calibri" w:hAnsi="Arial" w:cs="Arial"/>
          <w:sz w:val="20"/>
          <w:szCs w:val="20"/>
        </w:rPr>
        <w:t>централизованной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75845">
        <w:rPr>
          <w:rFonts w:ascii="Arial" w:eastAsia="Calibri" w:hAnsi="Arial" w:cs="Arial"/>
          <w:sz w:val="20"/>
          <w:szCs w:val="20"/>
        </w:rPr>
        <w:t>системе холодного водоснабжения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9" w:name="Par456"/>
      <w:bookmarkEnd w:id="9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АКТ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о разграничении балансовой принадлежности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в   дальнейшем    организацией    водопроводно-канализационного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хозяйства, в лице _________________________________________________________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 одной стороны, и 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(наименование заказчика)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именуемое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в дальнейшем заказчиком, в лице 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действующего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(положение, устав, доверенность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                           - указать нужное)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с другой стороны, именуемые в  дальнейшем  сторонами,  составили 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настоящий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 xml:space="preserve">акт  о  том,  что  границей раздела балансовой принадлежности 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водопроводных</w:t>
      </w:r>
      <w:proofErr w:type="gramEnd"/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сетей   централизованной   системы   холодного   водоснабжения  организации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водопроводно-канализационного хозяйства и заказчика является 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Организация водопроводн</w:t>
      </w:r>
      <w:proofErr w:type="gramStart"/>
      <w:r w:rsidRPr="00975845">
        <w:rPr>
          <w:rFonts w:ascii="Courier New" w:eastAsia="Calibri" w:hAnsi="Courier New" w:cs="Courier New"/>
          <w:sz w:val="20"/>
          <w:szCs w:val="20"/>
        </w:rPr>
        <w:t>о-</w:t>
      </w:r>
      <w:proofErr w:type="gramEnd"/>
      <w:r w:rsidRPr="00975845">
        <w:rPr>
          <w:rFonts w:ascii="Courier New" w:eastAsia="Calibri" w:hAnsi="Courier New" w:cs="Courier New"/>
          <w:sz w:val="20"/>
          <w:szCs w:val="20"/>
        </w:rPr>
        <w:t xml:space="preserve">               Заказчик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канализационного хозяйства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___________________________________     ___________________________________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75845">
        <w:rPr>
          <w:rFonts w:ascii="Courier New" w:eastAsia="Calibri" w:hAnsi="Courier New" w:cs="Courier New"/>
          <w:sz w:val="20"/>
          <w:szCs w:val="20"/>
        </w:rPr>
        <w:t>"__" ___________ 20__ г.                "__" ___________ 20__ г.</w:t>
      </w: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975845" w:rsidRPr="00975845" w:rsidRDefault="00975845" w:rsidP="00975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775860" w:rsidRPr="00775860" w:rsidRDefault="00775860" w:rsidP="007758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bookmarkStart w:id="10" w:name="_GoBack"/>
      <w:bookmarkEnd w:id="10"/>
    </w:p>
    <w:sectPr w:rsidR="00775860" w:rsidRPr="0077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CD3767"/>
    <w:multiLevelType w:val="multilevel"/>
    <w:tmpl w:val="6890D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3"/>
      <w:numFmt w:val="decimal"/>
      <w:lvlText w:val="%9."/>
      <w:lvlJc w:val="left"/>
      <w:pPr>
        <w:ind w:left="3600" w:hanging="360"/>
      </w:pPr>
    </w:lvl>
  </w:abstractNum>
  <w:abstractNum w:abstractNumId="3">
    <w:nsid w:val="5EE53967"/>
    <w:multiLevelType w:val="multilevel"/>
    <w:tmpl w:val="E85818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7DB43CEE"/>
    <w:multiLevelType w:val="multilevel"/>
    <w:tmpl w:val="85A6D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C"/>
    <w:rsid w:val="0000733C"/>
    <w:rsid w:val="00682F4A"/>
    <w:rsid w:val="00775860"/>
    <w:rsid w:val="007D1CF9"/>
    <w:rsid w:val="008C7D8C"/>
    <w:rsid w:val="00940ABB"/>
    <w:rsid w:val="00975845"/>
    <w:rsid w:val="00A34148"/>
    <w:rsid w:val="00C05CB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8FD61E2EA2EB858DC24597D5AAB9124F8FC4EE25D24CFC41081FDF44920718775C48C3A1BDC3Cb1e0M" TargetMode="External"/><Relationship Id="rId13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18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6" Type="http://schemas.openxmlformats.org/officeDocument/2006/relationships/hyperlink" Target="consultantplus://offline/ref=CBB30D4950B34B0219A6A073EE18F7A4AEF7866862F4401D5CA4FB913CF48A114E037F90EA7A23CEn7y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B30D4950B34B0219A6A073EE18F7A4AEF7866862F4401D5CA4FB913CF48A114E037F90EA7A23CEn7y3K" TargetMode="External"/><Relationship Id="rId7" Type="http://schemas.openxmlformats.org/officeDocument/2006/relationships/hyperlink" Target="consultantplus://offline/ref=CD68FD61E2EA2EB858DC24597D5AAB9124F8FD42E65A24CFC41081FDF44920718775C48C3A1BD53Db1e5M" TargetMode="External"/><Relationship Id="rId12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17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5" Type="http://schemas.openxmlformats.org/officeDocument/2006/relationships/hyperlink" Target="consultantplus://offline/ref=CBB30D4950B34B0219A6A073EE18F7A4AEF7866A66F4401D5CA4FB913CnFy4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0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4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3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8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10" Type="http://schemas.openxmlformats.org/officeDocument/2006/relationships/hyperlink" Target="consultantplus://offline/ref=6BDF0379432537C9D7828C9E5A8346925FBFC8DE0F633E12F2E2EC94xAr2J" TargetMode="External"/><Relationship Id="rId19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pmvkh.ru/upload/iblock/e3f/&#1044;&#1086;&#1075;&#1086;&#1074;&#1086;&#1088;%20&#1085;&#1072;%20&#1090;&#1077;&#1093;&#1085;&#1080;&#1095;&#1077;&#1089;&#1082;&#1086;&#1077;%20&#1074;&#1086;&#1076;&#1086;&#1089;&#1085;&#1072;&#1073;&#1078;&#1077;&#1085;&#1080;&#1077;%20&#1089;&#1077;&#1083;&#1100;&#1089;&#1082;&#1080;&#1093;%20&#1090;&#1077;&#1088;&#1088;&#1080;&#1090;&#1086;&#1088;&#1080;&#1081;.doc.doc" TargetMode="External"/><Relationship Id="rId14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2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27" Type="http://schemas.openxmlformats.org/officeDocument/2006/relationships/hyperlink" Target="http://mupmvkh.ru/upload/iblock/7ff/&#1044;&#1086;&#1075;&#1086;&#1074;&#1086;&#1088;%20&#1086;%20&#1087;&#1086;&#1076;&#1082;&#1083;&#1102;&#1095;&#1077;&#1085;&#1080;&#1080;%20&#1074;&#1086;&#1076;&#1086;&#1089;&#1085;&#1072;&#1073;&#1078;&#1077;&#1085;&#1080;&#1103;.docx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752C-06BF-400F-B4FD-C324F9A8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10111</Words>
  <Characters>57636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2018-02-20T07:26:00Z</dcterms:created>
  <dcterms:modified xsi:type="dcterms:W3CDTF">2018-02-21T11:51:00Z</dcterms:modified>
</cp:coreProperties>
</file>